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46" w:rsidRPr="00407746" w:rsidRDefault="002518C1" w:rsidP="00A77C17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  <w:r w:rsidRPr="002518C1">
        <w:rPr>
          <w:rFonts w:ascii="Roboto Condensed" w:eastAsia="Times New Roman" w:hAnsi="Roboto Condensed" w:cs="Arial"/>
          <w:b/>
          <w:bCs/>
          <w:caps/>
          <w:noProof/>
          <w:color w:val="2654AD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.7pt;margin-top:-63.45pt;width:117pt;height:112.5pt;z-index:251660288;mso-width-relative:margin;mso-height-relative:margin" stroked="f">
            <v:textbox>
              <w:txbxContent>
                <w:p w:rsidR="002518C1" w:rsidRDefault="002518C1" w:rsidP="002518C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5302" cy="1266825"/>
                        <wp:effectExtent l="0" t="0" r="0" b="0"/>
                        <wp:docPr id="2" name="Рисунок 1" descr="personal_develop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al_development.png"/>
                                <pic:cNvPicPr/>
                              </pic:nvPicPr>
                              <pic:blipFill>
                                <a:blip r:embed="rId8"/>
                                <a:srcRect l="20896" t="11940" r="20895" b="328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7106" cy="1268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7746"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Личностное развитие</w:t>
      </w:r>
    </w:p>
    <w:p w:rsidR="00407746" w:rsidRPr="00407746" w:rsidRDefault="00407746" w:rsidP="00407746">
      <w:pPr>
        <w:shd w:val="clear" w:color="auto" w:fill="FFFFFF"/>
        <w:spacing w:line="315" w:lineRule="atLeast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Творческое развитие:</w:t>
      </w:r>
    </w:p>
    <w:p w:rsidR="00407746" w:rsidRPr="00407746" w:rsidRDefault="00407746" w:rsidP="00407746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флешмобов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;</w:t>
      </w:r>
    </w:p>
    <w:p w:rsidR="00407746" w:rsidRPr="00407746" w:rsidRDefault="00407746" w:rsidP="00407746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Развитие детских творческих проектов и продвижение детских коллективов;</w:t>
      </w:r>
    </w:p>
    <w:p w:rsidR="00407746" w:rsidRPr="00407746" w:rsidRDefault="00407746" w:rsidP="00407746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киноклубов</w:t>
      </w:r>
      <w:proofErr w:type="spellEnd"/>
    </w:p>
    <w:p w:rsidR="00407746" w:rsidRPr="00407746" w:rsidRDefault="00407746" w:rsidP="00407746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 программ: посещение музеев, театров, концертов; организация экскурсий;</w:t>
      </w:r>
    </w:p>
    <w:p w:rsidR="00407746" w:rsidRPr="00407746" w:rsidRDefault="00407746" w:rsidP="00407746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407746" w:rsidRPr="00407746" w:rsidRDefault="00407746" w:rsidP="00407746">
      <w:pPr>
        <w:shd w:val="clear" w:color="auto" w:fill="FFFFFF"/>
        <w:spacing w:line="315" w:lineRule="atLeast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Популяризация ЗОЖ среди школьников: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флешмобов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;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Организация туристических походов и слетов;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Организаций мероприятия, направленных на популяризацию комплекса ГТО;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Поддержка работы школьных спортивных секций;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Развитие детских творческих проектов и продвижение детских коллективов;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407746" w:rsidRPr="00407746" w:rsidRDefault="00407746" w:rsidP="00407746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407746" w:rsidRPr="00407746" w:rsidRDefault="00407746" w:rsidP="00407746">
      <w:pPr>
        <w:shd w:val="clear" w:color="auto" w:fill="FFFFFF"/>
        <w:spacing w:line="315" w:lineRule="atLeast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28"/>
          <w:szCs w:val="28"/>
          <w:lang w:eastAsia="ru-RU"/>
        </w:rPr>
      </w:pP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Популяризация</w:t>
      </w: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28"/>
          <w:szCs w:val="28"/>
          <w:lang w:eastAsia="ru-RU"/>
        </w:rPr>
        <w:t xml:space="preserve"> </w:t>
      </w: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профессий</w:t>
      </w: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28"/>
          <w:szCs w:val="28"/>
          <w:lang w:eastAsia="ru-RU"/>
        </w:rPr>
        <w:t>:</w:t>
      </w:r>
    </w:p>
    <w:p w:rsidR="00407746" w:rsidRPr="00407746" w:rsidRDefault="00407746" w:rsidP="00A77C17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407746" w:rsidRPr="00407746" w:rsidRDefault="00407746" w:rsidP="00A77C17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Популяризация научно-изобретательской деятельности;</w:t>
      </w:r>
    </w:p>
    <w:p w:rsidR="00407746" w:rsidRPr="00407746" w:rsidRDefault="00407746" w:rsidP="00A77C17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Поддержка и развитие детских проектов;</w:t>
      </w:r>
    </w:p>
    <w:p w:rsidR="00407746" w:rsidRPr="00407746" w:rsidRDefault="00407746" w:rsidP="00A77C17">
      <w:pPr>
        <w:numPr>
          <w:ilvl w:val="0"/>
          <w:numId w:val="3"/>
        </w:numPr>
        <w:shd w:val="clear" w:color="auto" w:fill="FFFFFF"/>
        <w:spacing w:before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Организация профильных событий – фестивалей, конкурсов, олимпиад, акций,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флешмобов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407746" w:rsidRDefault="00407746">
      <w:r>
        <w:br w:type="page"/>
      </w:r>
    </w:p>
    <w:p w:rsidR="00443D4E" w:rsidRDefault="002518C1">
      <w:r w:rsidRPr="002518C1">
        <w:rPr>
          <w:rFonts w:ascii="Roboto Condensed" w:eastAsia="Times New Roman" w:hAnsi="Roboto Condensed" w:cs="Arial"/>
          <w:b/>
          <w:bCs/>
          <w:caps/>
          <w:noProof/>
          <w:color w:val="2654AD"/>
          <w:sz w:val="32"/>
          <w:szCs w:val="32"/>
          <w:lang w:eastAsia="ru-RU"/>
        </w:rPr>
        <w:lastRenderedPageBreak/>
        <w:pict>
          <v:shape id="_x0000_s2051" type="#_x0000_t202" style="position:absolute;margin-left:-2.55pt;margin-top:-52.2pt;width:118.5pt;height:103.5pt;z-index:251662336;mso-width-relative:margin;mso-height-relative:margin" strokecolor="white [3212]">
            <v:textbox>
              <w:txbxContent>
                <w:p w:rsidR="002518C1" w:rsidRDefault="002518C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8180" cy="1228725"/>
                        <wp:effectExtent l="0" t="0" r="0" b="0"/>
                        <wp:docPr id="3" name="Рисунок 2" descr="сivil_activit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ivil_activity.png"/>
                                <pic:cNvPicPr/>
                              </pic:nvPicPr>
                              <pic:blipFill>
                                <a:blip r:embed="rId9"/>
                                <a:srcRect l="20869" t="12174" r="22609" b="339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8180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7746" w:rsidRPr="00407746" w:rsidRDefault="00407746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olor w:val="2654AD"/>
          <w:sz w:val="32"/>
          <w:szCs w:val="32"/>
          <w:lang w:eastAsia="ru-RU"/>
        </w:rPr>
      </w:pPr>
      <w:r w:rsidRPr="00407746">
        <w:rPr>
          <w:rFonts w:ascii="Roboto Condensed" w:eastAsia="Times New Roman" w:hAnsi="Roboto Condensed" w:cs="Arial"/>
          <w:b/>
          <w:bCs/>
          <w:caps/>
          <w:color w:val="365F91" w:themeColor="accent1" w:themeShade="BF"/>
          <w:sz w:val="32"/>
          <w:szCs w:val="32"/>
          <w:lang w:eastAsia="ru-RU"/>
        </w:rPr>
        <w:t>Гражданская</w:t>
      </w:r>
      <w:r w:rsidRPr="00407746">
        <w:rPr>
          <w:rFonts w:ascii="Roboto Condensed" w:eastAsia="Times New Roman" w:hAnsi="Roboto Condensed" w:cs="Arial"/>
          <w:b/>
          <w:bCs/>
          <w:color w:val="2654AD"/>
          <w:sz w:val="32"/>
          <w:szCs w:val="32"/>
          <w:lang w:eastAsia="ru-RU"/>
        </w:rPr>
        <w:t xml:space="preserve"> </w:t>
      </w: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активность</w:t>
      </w:r>
    </w:p>
    <w:p w:rsidR="00407746" w:rsidRPr="00407746" w:rsidRDefault="00407746" w:rsidP="00A77C17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Организация профильных событий - фестивалей, конкурсов, акций и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флешмобов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;</w:t>
      </w:r>
    </w:p>
    <w:p w:rsidR="00407746" w:rsidRPr="00407746" w:rsidRDefault="00407746" w:rsidP="00A77C17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Поддержка детских проектов;</w:t>
      </w:r>
    </w:p>
    <w:p w:rsidR="00407746" w:rsidRPr="00407746" w:rsidRDefault="00407746" w:rsidP="00A77C17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407746" w:rsidRPr="00407746" w:rsidRDefault="00407746" w:rsidP="00A77C17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407746" w:rsidRPr="00407746" w:rsidRDefault="00407746" w:rsidP="00A77C17">
      <w:pPr>
        <w:shd w:val="clear" w:color="auto" w:fill="FFFFFF"/>
        <w:spacing w:after="225" w:line="315" w:lineRule="atLeast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В рамках нескольких блоков направления:</w:t>
      </w:r>
    </w:p>
    <w:p w:rsidR="00407746" w:rsidRPr="00407746" w:rsidRDefault="00407746" w:rsidP="00407746">
      <w:pPr>
        <w:shd w:val="clear" w:color="auto" w:fill="FFFFFF"/>
        <w:spacing w:after="225" w:line="315" w:lineRule="atLeast"/>
        <w:jc w:val="center"/>
        <w:rPr>
          <w:rFonts w:ascii="Roboto Condensed" w:eastAsia="Times New Roman" w:hAnsi="Roboto Condensed" w:cs="Arial"/>
          <w:caps/>
          <w:color w:val="17365D" w:themeColor="text2" w:themeShade="BF"/>
          <w:sz w:val="32"/>
          <w:szCs w:val="32"/>
          <w:lang w:eastAsia="ru-RU"/>
        </w:rPr>
      </w:pPr>
      <w:r w:rsidRPr="00A77C17">
        <w:rPr>
          <w:rFonts w:ascii="Roboto Condensed" w:eastAsia="Times New Roman" w:hAnsi="Roboto Condensed" w:cs="Arial"/>
          <w:b/>
          <w:bCs/>
          <w:caps/>
          <w:color w:val="17365D" w:themeColor="text2" w:themeShade="BF"/>
          <w:sz w:val="32"/>
          <w:szCs w:val="32"/>
          <w:lang w:eastAsia="ru-RU"/>
        </w:rPr>
        <w:t>Волонтерство:</w:t>
      </w:r>
    </w:p>
    <w:p w:rsidR="00407746" w:rsidRPr="00407746" w:rsidRDefault="00407746" w:rsidP="00A77C17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Экологическое </w:t>
      </w:r>
      <w:proofErr w:type="spellStart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волонтерство</w:t>
      </w:r>
      <w:proofErr w:type="spellEnd"/>
      <w:r w:rsidRPr="00A77C17">
        <w:rPr>
          <w:rFonts w:ascii="Roboto Cn" w:eastAsia="Times New Roman" w:hAnsi="Roboto Cn" w:cs="Arial"/>
          <w:b/>
          <w:bCs/>
          <w:color w:val="000000"/>
          <w:sz w:val="28"/>
          <w:szCs w:val="28"/>
          <w:lang w:eastAsia="ru-RU"/>
        </w:rPr>
        <w:t>:</w:t>
      </w: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 </w:t>
      </w: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407746" w:rsidRPr="00407746" w:rsidRDefault="00407746" w:rsidP="00A77C17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Социальное направление</w:t>
      </w:r>
      <w:r w:rsidRPr="00A77C17">
        <w:rPr>
          <w:rFonts w:ascii="Roboto Cn" w:eastAsia="Times New Roman" w:hAnsi="Roboto Cn" w:cs="Arial"/>
          <w:b/>
          <w:bCs/>
          <w:color w:val="000000"/>
          <w:sz w:val="28"/>
          <w:szCs w:val="28"/>
          <w:lang w:eastAsia="ru-RU"/>
        </w:rPr>
        <w:t>:</w:t>
      </w: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 </w:t>
      </w: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407746" w:rsidRPr="00407746" w:rsidRDefault="00407746" w:rsidP="00A77C17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Культурное </w:t>
      </w:r>
      <w:proofErr w:type="spellStart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волонтерство</w:t>
      </w:r>
      <w:proofErr w:type="spellEnd"/>
      <w:r w:rsidRPr="00A77C17">
        <w:rPr>
          <w:rFonts w:ascii="Roboto Cn" w:eastAsia="Times New Roman" w:hAnsi="Roboto Cn" w:cs="Arial"/>
          <w:b/>
          <w:bCs/>
          <w:color w:val="000000"/>
          <w:sz w:val="28"/>
          <w:szCs w:val="28"/>
          <w:lang w:eastAsia="ru-RU"/>
        </w:rPr>
        <w:t>:</w:t>
      </w: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 </w:t>
      </w: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407746" w:rsidRPr="00407746" w:rsidRDefault="00407746" w:rsidP="00A77C17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proofErr w:type="spellStart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Волонтерство</w:t>
      </w:r>
      <w:proofErr w:type="spellEnd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Победы</w:t>
      </w: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 </w:t>
      </w: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407746" w:rsidRPr="00407746" w:rsidRDefault="00407746" w:rsidP="00A77C17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Событийное </w:t>
      </w:r>
      <w:proofErr w:type="spellStart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волонтерство</w:t>
      </w:r>
      <w:proofErr w:type="spellEnd"/>
      <w:r w:rsidRPr="00A77C17">
        <w:rPr>
          <w:rFonts w:ascii="Roboto Cn" w:eastAsia="Times New Roman" w:hAnsi="Roboto Cn" w:cs="Arial"/>
          <w:b/>
          <w:bCs/>
          <w:color w:val="365F91" w:themeColor="accent1" w:themeShade="BF"/>
          <w:sz w:val="28"/>
          <w:szCs w:val="28"/>
          <w:lang w:eastAsia="ru-RU"/>
        </w:rPr>
        <w:t>:</w:t>
      </w: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 </w:t>
      </w: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участие волонтеров в спортивных, образовательных, </w:t>
      </w:r>
      <w:proofErr w:type="spell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 мероприятиях.</w:t>
      </w:r>
    </w:p>
    <w:p w:rsidR="00407746" w:rsidRPr="00407746" w:rsidRDefault="00407746" w:rsidP="00A77C17">
      <w:pPr>
        <w:numPr>
          <w:ilvl w:val="1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Поисковая работа, направленная на сохранение памяти о подвигах Героев</w:t>
      </w:r>
    </w:p>
    <w:p w:rsidR="00407746" w:rsidRPr="00407746" w:rsidRDefault="00407746" w:rsidP="00A77C17">
      <w:pPr>
        <w:numPr>
          <w:ilvl w:val="1"/>
          <w:numId w:val="5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Изучение истории и краеведения</w:t>
      </w:r>
    </w:p>
    <w:p w:rsidR="00407746" w:rsidRPr="00407746" w:rsidRDefault="00407746" w:rsidP="00A77C17">
      <w:pPr>
        <w:numPr>
          <w:ilvl w:val="1"/>
          <w:numId w:val="5"/>
        </w:numPr>
        <w:shd w:val="clear" w:color="auto" w:fill="FFFFFF"/>
        <w:spacing w:before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Школа Безопасности – воспитание культуры безопасности среди детей и подростков</w:t>
      </w:r>
    </w:p>
    <w:p w:rsidR="00407746" w:rsidRDefault="00407746">
      <w:r>
        <w:br w:type="page"/>
      </w:r>
    </w:p>
    <w:p w:rsidR="002518C1" w:rsidRDefault="002518C1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  <w:r w:rsidRPr="002518C1">
        <w:rPr>
          <w:rFonts w:ascii="Roboto Condensed" w:eastAsia="Times New Roman" w:hAnsi="Roboto Condensed" w:cs="Arial"/>
          <w:b/>
          <w:bCs/>
          <w:caps/>
          <w:noProof/>
          <w:color w:val="2654AD"/>
          <w:sz w:val="32"/>
          <w:szCs w:val="32"/>
          <w:lang w:eastAsia="ru-RU"/>
        </w:rPr>
        <w:lastRenderedPageBreak/>
        <w:pict>
          <v:shape id="_x0000_s2052" type="#_x0000_t202" style="position:absolute;left:0;text-align:left;margin-left:4.95pt;margin-top:-52.2pt;width:120.75pt;height:114.75pt;z-index:251664384;mso-width-relative:margin;mso-height-relative:margin" strokecolor="white [3212]">
            <v:textbox>
              <w:txbxContent>
                <w:p w:rsidR="002518C1" w:rsidRDefault="002518C1" w:rsidP="002518C1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2817" cy="1276350"/>
                        <wp:effectExtent l="0" t="0" r="0" b="0"/>
                        <wp:docPr id="6" name="Рисунок 3" descr="military_patriot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litary_patriotic.png"/>
                                <pic:cNvPicPr/>
                              </pic:nvPicPr>
                              <pic:blipFill>
                                <a:blip r:embed="rId10"/>
                                <a:srcRect l="18518" t="8333" r="18519" b="351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482" cy="1280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8C1" w:rsidRDefault="002518C1"/>
              </w:txbxContent>
            </v:textbox>
          </v:shape>
        </w:pict>
      </w:r>
    </w:p>
    <w:p w:rsidR="002518C1" w:rsidRDefault="002518C1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</w:p>
    <w:p w:rsidR="002518C1" w:rsidRDefault="002518C1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</w:p>
    <w:p w:rsidR="002518C1" w:rsidRDefault="002518C1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</w:p>
    <w:p w:rsidR="00407746" w:rsidRPr="00407746" w:rsidRDefault="00407746" w:rsidP="00407746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</w:pPr>
      <w:r w:rsidRPr="00407746">
        <w:rPr>
          <w:rFonts w:ascii="Roboto Condensed" w:eastAsia="Times New Roman" w:hAnsi="Roboto Condensed" w:cs="Arial"/>
          <w:b/>
          <w:bCs/>
          <w:caps/>
          <w:color w:val="2654AD"/>
          <w:sz w:val="32"/>
          <w:szCs w:val="32"/>
          <w:lang w:eastAsia="ru-RU"/>
        </w:rPr>
        <w:t>Военно-патриотическое направление</w:t>
      </w:r>
    </w:p>
    <w:p w:rsidR="00407746" w:rsidRDefault="00407746" w:rsidP="00407746">
      <w:pPr>
        <w:shd w:val="clear" w:color="auto" w:fill="FFFFFF"/>
        <w:spacing w:after="225" w:line="315" w:lineRule="atLeast"/>
        <w:rPr>
          <w:rFonts w:ascii="Roboto Condensed" w:eastAsia="Times New Roman" w:hAnsi="Roboto Condensed" w:cs="Arial"/>
          <w:color w:val="000000"/>
          <w:sz w:val="28"/>
          <w:szCs w:val="28"/>
          <w:lang w:eastAsia="ru-RU"/>
        </w:rPr>
      </w:pPr>
    </w:p>
    <w:p w:rsidR="00407746" w:rsidRPr="00407746" w:rsidRDefault="00407746" w:rsidP="00A77C17">
      <w:pPr>
        <w:shd w:val="clear" w:color="auto" w:fill="FFFFFF"/>
        <w:spacing w:after="225" w:line="315" w:lineRule="atLeast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Осуществляется при координации с Всероссийским военно-патриотическим движением «ЮНАРМИЯ»</w:t>
      </w:r>
    </w:p>
    <w:p w:rsidR="00407746" w:rsidRPr="00407746" w:rsidRDefault="00407746" w:rsidP="00A77C17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Работа военно-патриотических клубов и вовлечение в нее детей</w:t>
      </w:r>
    </w:p>
    <w:p w:rsidR="00407746" w:rsidRPr="00407746" w:rsidRDefault="00407746" w:rsidP="00A77C17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Организация профильных событий, направленных на повышение интереса у детей к службе </w:t>
      </w:r>
      <w:proofErr w:type="gramStart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ВС</w:t>
      </w:r>
      <w:proofErr w:type="gramEnd"/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 РФ, в том числе военных сборов, военно-спортивных игр, соревнований, акций;</w:t>
      </w:r>
    </w:p>
    <w:p w:rsidR="00407746" w:rsidRPr="00407746" w:rsidRDefault="00407746" w:rsidP="00A77C17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407746" w:rsidRPr="00407746" w:rsidRDefault="00407746" w:rsidP="00A77C17">
      <w:pPr>
        <w:numPr>
          <w:ilvl w:val="0"/>
          <w:numId w:val="6"/>
        </w:numPr>
        <w:shd w:val="clear" w:color="auto" w:fill="FFFFFF"/>
        <w:spacing w:before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407746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407746" w:rsidRDefault="00407746" w:rsidP="00A77C17">
      <w:pPr>
        <w:jc w:val="both"/>
        <w:rPr>
          <w:rFonts w:ascii="Roboto Cn" w:hAnsi="Roboto Cn"/>
        </w:rPr>
      </w:pPr>
    </w:p>
    <w:p w:rsidR="00A77C17" w:rsidRDefault="00A77C17">
      <w:pPr>
        <w:rPr>
          <w:rFonts w:ascii="Roboto Cn" w:hAnsi="Roboto Cn"/>
        </w:rPr>
      </w:pPr>
      <w:r>
        <w:rPr>
          <w:rFonts w:ascii="Roboto Cn" w:hAnsi="Roboto Cn"/>
        </w:rPr>
        <w:br w:type="page"/>
      </w:r>
    </w:p>
    <w:p w:rsidR="002518C1" w:rsidRDefault="002518C1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</w:pPr>
      <w:r w:rsidRPr="002518C1">
        <w:rPr>
          <w:rFonts w:ascii="Roboto Cn" w:eastAsia="Times New Roman" w:hAnsi="Roboto Cn" w:cs="Arial"/>
          <w:b/>
          <w:bCs/>
          <w:caps/>
          <w:noProof/>
          <w:color w:val="2654AD"/>
          <w:sz w:val="32"/>
          <w:szCs w:val="32"/>
          <w:lang w:eastAsia="ru-RU"/>
        </w:rPr>
        <w:lastRenderedPageBreak/>
        <w:pict>
          <v:shape id="_x0000_s2053" type="#_x0000_t202" style="position:absolute;left:0;text-align:left;margin-left:4.95pt;margin-top:-52.2pt;width:133.5pt;height:128.25pt;z-index:251666432;mso-width-relative:margin;mso-height-relative:margin" strokecolor="white [3212]">
            <v:textbox>
              <w:txbxContent>
                <w:p w:rsidR="002518C1" w:rsidRDefault="002518C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3703" cy="1400175"/>
                        <wp:effectExtent l="0" t="0" r="0" b="0"/>
                        <wp:docPr id="7" name="Рисунок 6" descr="information_me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rmation_media.png"/>
                                <pic:cNvPicPr/>
                              </pic:nvPicPr>
                              <pic:blipFill>
                                <a:blip r:embed="rId11"/>
                                <a:srcRect l="21015" t="12319" r="21014" b="340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3703" cy="140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18C1" w:rsidRDefault="002518C1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</w:pPr>
    </w:p>
    <w:p w:rsidR="002518C1" w:rsidRDefault="002518C1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</w:pPr>
    </w:p>
    <w:p w:rsidR="002518C1" w:rsidRDefault="002518C1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</w:pPr>
    </w:p>
    <w:p w:rsidR="00A77C17" w:rsidRPr="00A77C17" w:rsidRDefault="00A77C17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</w:pPr>
      <w:r w:rsidRPr="00A77C17">
        <w:rPr>
          <w:rFonts w:ascii="Roboto Cn" w:eastAsia="Times New Roman" w:hAnsi="Roboto Cn" w:cs="Arial"/>
          <w:b/>
          <w:bCs/>
          <w:caps/>
          <w:color w:val="2654AD"/>
          <w:sz w:val="32"/>
          <w:szCs w:val="32"/>
          <w:lang w:eastAsia="ru-RU"/>
        </w:rPr>
        <w:t>Информационно-медийное направление</w:t>
      </w:r>
    </w:p>
    <w:p w:rsidR="00A77C17" w:rsidRPr="00A77C17" w:rsidRDefault="00A77C17" w:rsidP="00A77C17">
      <w:pPr>
        <w:shd w:val="clear" w:color="auto" w:fill="FFFFFF"/>
        <w:spacing w:after="0" w:line="240" w:lineRule="auto"/>
        <w:jc w:val="center"/>
        <w:rPr>
          <w:rFonts w:ascii="Roboto Cn" w:eastAsia="Times New Roman" w:hAnsi="Roboto Cn" w:cs="Arial"/>
          <w:b/>
          <w:bCs/>
          <w:caps/>
          <w:color w:val="2654AD"/>
          <w:sz w:val="28"/>
          <w:szCs w:val="28"/>
          <w:lang w:eastAsia="ru-RU"/>
        </w:rPr>
      </w:pPr>
    </w:p>
    <w:p w:rsidR="00A77C17" w:rsidRPr="00A77C17" w:rsidRDefault="00A77C17" w:rsidP="00A77C17">
      <w:pPr>
        <w:shd w:val="clear" w:color="auto" w:fill="FFFFFF"/>
        <w:spacing w:after="225" w:line="315" w:lineRule="atLeast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Взаимодействие СМИ, государственных и общественных институтов.</w:t>
      </w:r>
    </w:p>
    <w:p w:rsidR="00A77C17" w:rsidRPr="00A77C17" w:rsidRDefault="00A77C17" w:rsidP="00A77C17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Перспективы развития направления в рамках деятельности РДШ.</w:t>
      </w:r>
    </w:p>
    <w:p w:rsidR="00A77C17" w:rsidRPr="00A77C17" w:rsidRDefault="00A77C17" w:rsidP="00A77C17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A77C17" w:rsidRPr="00A77C17" w:rsidRDefault="00A77C17" w:rsidP="00A77C17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A77C17" w:rsidRPr="00A77C17" w:rsidRDefault="00A77C17" w:rsidP="00A77C17">
      <w:pPr>
        <w:numPr>
          <w:ilvl w:val="0"/>
          <w:numId w:val="7"/>
        </w:numPr>
        <w:shd w:val="clear" w:color="auto" w:fill="FFFFFF"/>
        <w:spacing w:before="75" w:line="315" w:lineRule="atLeast"/>
        <w:ind w:left="0"/>
        <w:jc w:val="both"/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</w:pPr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Подготовка </w:t>
      </w:r>
      <w:proofErr w:type="gramStart"/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информационного</w:t>
      </w:r>
      <w:proofErr w:type="gramEnd"/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>контента</w:t>
      </w:r>
      <w:proofErr w:type="spellEnd"/>
      <w:r w:rsidRPr="00A77C17">
        <w:rPr>
          <w:rFonts w:ascii="Roboto Cn" w:eastAsia="Times New Roman" w:hAnsi="Roboto Cn" w:cs="Arial"/>
          <w:color w:val="000000"/>
          <w:sz w:val="28"/>
          <w:szCs w:val="28"/>
          <w:lang w:eastAsia="ru-RU"/>
        </w:rPr>
        <w:t xml:space="preserve"> для детей.</w:t>
      </w:r>
    </w:p>
    <w:p w:rsidR="00A77C17" w:rsidRPr="00A77C17" w:rsidRDefault="00A77C17" w:rsidP="00A77C17">
      <w:pPr>
        <w:jc w:val="both"/>
        <w:rPr>
          <w:rFonts w:ascii="Roboto Cn" w:hAnsi="Roboto Cn"/>
        </w:rPr>
      </w:pPr>
    </w:p>
    <w:sectPr w:rsidR="00A77C17" w:rsidRPr="00A77C17" w:rsidSect="0040774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03" w:rsidRDefault="00DF6603" w:rsidP="00407746">
      <w:pPr>
        <w:spacing w:after="0" w:line="240" w:lineRule="auto"/>
      </w:pPr>
      <w:r>
        <w:separator/>
      </w:r>
    </w:p>
  </w:endnote>
  <w:endnote w:type="continuationSeparator" w:id="0">
    <w:p w:rsidR="00DF6603" w:rsidRDefault="00DF6603" w:rsidP="0040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03" w:rsidRDefault="00DF6603" w:rsidP="00407746">
      <w:pPr>
        <w:spacing w:after="0" w:line="240" w:lineRule="auto"/>
      </w:pPr>
      <w:r>
        <w:separator/>
      </w:r>
    </w:p>
  </w:footnote>
  <w:footnote w:type="continuationSeparator" w:id="0">
    <w:p w:rsidR="00DF6603" w:rsidRDefault="00DF6603" w:rsidP="0040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2F" w:rsidRDefault="00460C2F">
    <w:pPr>
      <w:pStyle w:val="a3"/>
    </w:pPr>
    <w:r>
      <w:rPr>
        <w:noProof/>
        <w:lang w:eastAsia="ru-RU"/>
      </w:rPr>
      <w:drawing>
        <wp:inline distT="0" distB="0" distL="0" distR="0">
          <wp:extent cx="5940425" cy="356870"/>
          <wp:effectExtent l="19050" t="0" r="3175" b="0"/>
          <wp:docPr id="5" name="Рисунок 4" descr="лого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1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746" w:rsidRDefault="004077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31D"/>
    <w:multiLevelType w:val="multilevel"/>
    <w:tmpl w:val="324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775356"/>
    <w:multiLevelType w:val="multilevel"/>
    <w:tmpl w:val="C2F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A7823"/>
    <w:multiLevelType w:val="multilevel"/>
    <w:tmpl w:val="4D9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A469A4"/>
    <w:multiLevelType w:val="multilevel"/>
    <w:tmpl w:val="16F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C5057"/>
    <w:multiLevelType w:val="multilevel"/>
    <w:tmpl w:val="AA4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BB4A60"/>
    <w:multiLevelType w:val="multilevel"/>
    <w:tmpl w:val="FF0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27901"/>
    <w:multiLevelType w:val="multilevel"/>
    <w:tmpl w:val="C5B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7746"/>
    <w:rsid w:val="00056EDC"/>
    <w:rsid w:val="002518C1"/>
    <w:rsid w:val="00407746"/>
    <w:rsid w:val="00443D4E"/>
    <w:rsid w:val="00460C2F"/>
    <w:rsid w:val="00552C9C"/>
    <w:rsid w:val="006577F0"/>
    <w:rsid w:val="009F115C"/>
    <w:rsid w:val="00A77C17"/>
    <w:rsid w:val="00CD4FD1"/>
    <w:rsid w:val="00DF6603"/>
    <w:rsid w:val="00E43B7F"/>
    <w:rsid w:val="00F0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46"/>
  </w:style>
  <w:style w:type="paragraph" w:styleId="a5">
    <w:name w:val="footer"/>
    <w:basedOn w:val="a"/>
    <w:link w:val="a6"/>
    <w:uiPriority w:val="99"/>
    <w:semiHidden/>
    <w:unhideWhenUsed/>
    <w:rsid w:val="0040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7746"/>
  </w:style>
  <w:style w:type="paragraph" w:styleId="a7">
    <w:name w:val="Balloon Text"/>
    <w:basedOn w:val="a"/>
    <w:link w:val="a8"/>
    <w:uiPriority w:val="99"/>
    <w:semiHidden/>
    <w:unhideWhenUsed/>
    <w:rsid w:val="0040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07746"/>
    <w:rPr>
      <w:b/>
      <w:bCs/>
    </w:rPr>
  </w:style>
  <w:style w:type="character" w:customStyle="1" w:styleId="apple-converted-space">
    <w:name w:val="apple-converted-space"/>
    <w:basedOn w:val="a0"/>
    <w:rsid w:val="00407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7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60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5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4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9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48F4-4AB1-4057-AF9E-5849A53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2016-07-06T12:21:00Z</cp:lastPrinted>
  <dcterms:created xsi:type="dcterms:W3CDTF">2016-07-04T18:22:00Z</dcterms:created>
  <dcterms:modified xsi:type="dcterms:W3CDTF">2016-07-06T12:40:00Z</dcterms:modified>
</cp:coreProperties>
</file>