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0D" w:rsidRDefault="007C700D" w:rsidP="007C700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УТВЕРЖДАЮ: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и.о. директора МБОУ БСОШ №2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__________С.Н. </w:t>
      </w:r>
      <w:proofErr w:type="spellStart"/>
      <w:r>
        <w:rPr>
          <w:rFonts w:ascii="Times New Roman" w:hAnsi="Times New Roman"/>
          <w:bCs/>
          <w:lang w:eastAsia="ru-RU"/>
        </w:rPr>
        <w:t>Шестиренникова</w:t>
      </w:r>
      <w:proofErr w:type="spellEnd"/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Приказ от 03.09.2013 № 176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lang w:eastAsia="ru-RU"/>
        </w:rPr>
      </w:pP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lang w:eastAsia="ru-RU"/>
        </w:rPr>
      </w:pP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  <w:r>
        <w:rPr>
          <w:rFonts w:ascii="Times New Roman" w:hAnsi="Times New Roman"/>
          <w:b/>
          <w:sz w:val="28"/>
          <w:szCs w:val="28"/>
        </w:rPr>
        <w:t>о формах, периодичности, порядке текущего контроля успеваемости и промежуточной аттестации обучающихся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 текущем контроле успеваемости и промежуточной аттестации обучающихся (далее – Положение) разработано в соответствии с Федеральным законом «Об образовании в Российской Федерации» от 29 декабря 2012 года № 273-ФЗ, федеральными государственными образовательными стандартами начального (Приказ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РФ от 6 октября 2009 г. № 373), основного (Приказ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РФ от 17 декабря 2010 г. № 1897) и среднего (Приказ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РФ от 17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 мая 2012 г. № 413) и рекомендаций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Настоящее Положение определяет формы, периодичность и порядок текущего контроля успеваемости и промежуточной аттестации учащихся при освоении ими основных общеобразовательных программ начального, основного и среднего общего образования.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Текущий контроль успеваемости и промежуточная аттестация учащихся являются элементами внутренней системы оценки качества образования.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1245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Текущий контроль успеваемости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Цель текущего контроля успеваемости заключается: </w:t>
      </w:r>
    </w:p>
    <w:p w:rsidR="007C700D" w:rsidRDefault="007C700D" w:rsidP="007C70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определении степени освоения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учебного плана во всех классах;</w:t>
      </w:r>
    </w:p>
    <w:p w:rsidR="007C700D" w:rsidRDefault="007C700D" w:rsidP="007C70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коррекции рабочих программ учебных предметов, курсов, дисциплин в зависимости от результатов анализа темпа, качества, особенностей освоения изученного материала;</w:t>
      </w:r>
    </w:p>
    <w:p w:rsidR="007C700D" w:rsidRDefault="007C700D" w:rsidP="007C70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предупреждение неуспеваемости.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Текущий контроль успеваемости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проводится:</w:t>
      </w:r>
    </w:p>
    <w:p w:rsidR="007C700D" w:rsidRDefault="007C700D" w:rsidP="007C70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поурочно, по темам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(разделам);</w:t>
      </w:r>
    </w:p>
    <w:p w:rsidR="007C700D" w:rsidRDefault="007C700D" w:rsidP="007C70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учебным четвертям и полугодиям.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Периодичность и формы текущего контроля успеваемости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2.3.1. Поурочный контроль и контроль по темам (разделам):</w:t>
      </w:r>
    </w:p>
    <w:p w:rsidR="007C700D" w:rsidRDefault="007C700D" w:rsidP="007C70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определяется педагогами самостоятельно с учетом требований федеральных государственных образовательных стандартов общего образования (по уровням образования), в зависимости от специфики предмета, индивидуальных особенностей обучающихся соответствующего класса, содержания образовательной программы, используемых образовательных технологий;</w:t>
      </w:r>
    </w:p>
    <w:p w:rsidR="007C700D" w:rsidRDefault="007C700D" w:rsidP="007C70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указывается в рабочей программе учебных предметов, курсов, дисциплин.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По учебным четвертям и полугодиям определяется на основании результатов текущего контроля успеваемости в следующем порядке:</w:t>
      </w:r>
    </w:p>
    <w:p w:rsidR="007C700D" w:rsidRDefault="007C700D" w:rsidP="007C7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четвертям – во 2-9 классах по образовательным предметам федерального компонента в объеме 1 часа и более в неделю;</w:t>
      </w:r>
    </w:p>
    <w:p w:rsidR="007C700D" w:rsidRDefault="007C700D" w:rsidP="007C7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 полугодиям – в 10-11 классах по всем предметам;</w:t>
      </w:r>
    </w:p>
    <w:p w:rsidR="007C700D" w:rsidRDefault="007C700D" w:rsidP="007C7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полугодиям – в 5-9 классах в объеме 0,5 часа в неделю по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предметам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формируемым участниками образовательного процесса (национально-регионального компонента).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Текущий контроль успеваемости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В 1-х классах осуществляется без фиксации образовательных результатов в виде отметок по 5-ти балльной шкале.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2.4.2. Во 2-11 классах осуществляется в виде отметок  по 5-ти балльной шкале по учебным предметам, курсам, дисциплинам;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2.4.3. Текущий контроль обучающихся, временно находящихся в санаторных, медицинских организациях осуществляется по результатам, полученным при обучении в данных организациях и прописанным в табеле успеваемости или другом документе. Полученные результаты, учитываются при выставлении четвертных и полугодовых отметок.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Порядок выставления отметок по результатам текущего контроля за четверть и полугодие:</w:t>
      </w:r>
    </w:p>
    <w:p w:rsidR="007C700D" w:rsidRDefault="007C700D" w:rsidP="007C700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за четверть, полугодие рассчитывается как среднее арифметическое текущих отметок с обязательным учетом качества знаний учащихся по письменным, контрольным, лабораторным и практическим работам и выставляется в классный журнал;</w:t>
      </w:r>
    </w:p>
    <w:p w:rsidR="007C700D" w:rsidRDefault="007C700D" w:rsidP="007C700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пропустившим более 70% учебного времени или имеющих менее трёх текущих отметок, отметка за четверть и полугодие не выставляется,  вместо отметки ставится знак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/а» (не аттестован).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Промежуточная аттестация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Освоение образовательной программы, в том числе отдельной части или всего объема учебного предмета, курса, дисциплины образовательной программы, сопровождается промежуточной аттестацией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 По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предметам, формируемым участниками образовательного процесса промежуточная аттестация не проводится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так как они усиливают базовую часть предметов</w:t>
      </w:r>
      <w:r w:rsidRPr="007C700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обязательной части.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Целью промежуточной аттестации обучающихся является определение степени освоения ими учебных материалов по пройденным учебным предметам, курсам, дисциплинам в рамках освоения образовательных программ общего образования (по уровням общего образования) за учебный год.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Промежуточную аттестацию проходят:</w:t>
      </w:r>
    </w:p>
    <w:p w:rsidR="007C700D" w:rsidRDefault="007C700D" w:rsidP="007C700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</w:t>
      </w:r>
    </w:p>
    <w:p w:rsidR="007C700D" w:rsidRDefault="007C700D" w:rsidP="007C700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обучающиеся, имеющие ограниченные возможности здоровья.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3.5. Промежуточная аттестация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проводится в форме:</w:t>
      </w:r>
    </w:p>
    <w:p w:rsidR="007C700D" w:rsidRDefault="007C700D" w:rsidP="007C70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контрольной работы;</w:t>
      </w:r>
    </w:p>
    <w:p w:rsidR="007C700D" w:rsidRDefault="007C700D" w:rsidP="007C70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теста;</w:t>
      </w:r>
    </w:p>
    <w:p w:rsidR="007C700D" w:rsidRDefault="007C700D" w:rsidP="007C70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защиты проекта;</w:t>
      </w:r>
    </w:p>
    <w:p w:rsidR="007C700D" w:rsidRDefault="007C700D" w:rsidP="007C70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диктанта;</w:t>
      </w:r>
    </w:p>
    <w:p w:rsidR="007C700D" w:rsidRDefault="007C700D" w:rsidP="007C700D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сочинения;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700D" w:rsidRDefault="007C700D" w:rsidP="007C700D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чтения, перевода текста, говорения,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700D" w:rsidRDefault="007C700D" w:rsidP="007C700D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техники чтения;</w:t>
      </w:r>
    </w:p>
    <w:p w:rsidR="007C700D" w:rsidRDefault="007C700D" w:rsidP="007C70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иных формах.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3.6. Формы и сроки проведения промежуточной аттестации по каждому классу и предметам обсуждаются и принимаются на педагогическом совете. Формы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прописываются в учебном плане, сроки - в графике проведения промежуточной аттестации.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3.7. Результатом промежуточной аттестации по учебным предметам, форма  которой не определена учебным планом, считается годовая отметка. 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3.7.1. Годовая отметка в 2-11 классах рассчитывается как среднее арифметическое четвертных  (полугодовых) отметок, без учета отметки за промежуточную аттестацию.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3.7.2. Годовая отметка в 1 классе фиксируется в виде слова «освоил» («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осв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.») или «не освоил» («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/о»). 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 Обучающиеся, освоившие в полном объеме содержание образовательной программы общего образования (по уровням образования) текущего учебного года и на основании положительных результатов промежуточной аттестации переводятся в следующий класс (и на уровень образования).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3.9. По предметам, форма промежуточной аттестации которых определена учебным планом, выставляется итоговая отметка на предметной странице и на странице сводной ведомости учета успеваемости классного журнала.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3.9.1. В случае положительных результатов на промежуточной аттестации:</w:t>
      </w:r>
    </w:p>
    <w:p w:rsidR="007C700D" w:rsidRDefault="007C700D" w:rsidP="007C70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итоговая отметка в 1 классе фиксируется в виде слова «освоил» («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осв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.»);</w:t>
      </w:r>
    </w:p>
    <w:p w:rsidR="007C700D" w:rsidRDefault="007C700D" w:rsidP="007C70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итоговая отметка во 2-8, 10, 11 классах рассчитывается как среднее арифметическое отметки за год и отметки за   промежуточную аттестацию;</w:t>
      </w:r>
    </w:p>
    <w:p w:rsidR="007C700D" w:rsidRDefault="007C700D" w:rsidP="007C70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итоговая отметка в 9 классе рассчитывается как среднее арифметическое отметки за год, отметки за промежуточную аттестацию и отметки за экзамен (по русскому языку, математике и предметам по выбору);</w:t>
      </w:r>
    </w:p>
    <w:p w:rsidR="007C700D" w:rsidRDefault="007C700D" w:rsidP="007C70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случае, когда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получил годовую оценку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/а» (не аттестован), итоговая отметка во 2-11 классах выставляется по результатам промежуточной аттестации.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3.9.2. В случае отрицательных результатов на промежуточной аттестации итоговая отметка считается неудовлетворительной и в 1 классе фиксируется в виде слова «не освоил» («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/о»), во 2-11 классах - в виде знака «2». 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3.10. Результаты промежуточной аттестации фиксируются в классном журнале.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3.11.1. Академическая задолженность – это неудовлетворительные результаты промежуточной аттестации по одному или нескольким учебным предметам, курсам и дисциплинам образовательной программы или не прохождение промежуточной аттестации при отсутствии уважительных причин.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3.11.2.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имеющие академическую задолженность:</w:t>
      </w:r>
    </w:p>
    <w:p w:rsidR="007C700D" w:rsidRDefault="007C700D" w:rsidP="007C700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обязаны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ликвидировать академическую задолженность;</w:t>
      </w:r>
    </w:p>
    <w:p w:rsidR="007C700D" w:rsidRDefault="007C700D" w:rsidP="007C700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имеют право пройти промежуточную аттестацию по соответствующим учебным предметам, курсам, дисциплинам не более двух раз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сроки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определяемые на педагогическом совете, в пределах одного года с момента образования академической задолженности, не включая время болезни обучающегося и (или) иных уважительных причин.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3.12. Для проведения промежуточной аттестации во второй раз в школе создается комиссия, состав которой определяется в количестве трёх человек и утверждается приказом директора школы.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3.13. 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адаптированным образовательным программам в соответствии с рекомендациями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3.14. Учитель–предметник обязан:</w:t>
      </w:r>
    </w:p>
    <w:p w:rsidR="007C700D" w:rsidRDefault="007C700D" w:rsidP="007C700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подготовить материалы для промежуточной аттестации и сдать их на хранение администрации за месяц до начала проведения промежуточной аттестации;</w:t>
      </w:r>
    </w:p>
    <w:p w:rsidR="007C700D" w:rsidRDefault="007C700D" w:rsidP="007C700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проверить, оценить работы обучающихся, занести, полученные результаты в классный журнал в течение двух дней после проведения промежуточной аттестации и оформить итоги промежуточной аттестации в протоколе.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3.15. Образовательная организация, родители (законные представители) несовершеннолетнего обучающегося обеспечивают получение общего образования в форме семейного образования, создают условия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для ликвидации академической задолженности и обеспечивают контроль за своевременностью ее ликвидации.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3.15.1. Обучающиеся, осваивающие общеобразовательные программы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7C700D" w:rsidRDefault="007C700D" w:rsidP="007C70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3.16. Не допускается взимание платы 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7C700D" w:rsidRDefault="007C700D" w:rsidP="007C700D">
      <w:pPr>
        <w:spacing w:line="240" w:lineRule="auto"/>
        <w:ind w:left="709"/>
      </w:pPr>
    </w:p>
    <w:p w:rsidR="007C700D" w:rsidRDefault="007C700D" w:rsidP="007C70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Рассмотрено:</w:t>
      </w:r>
    </w:p>
    <w:p w:rsidR="007C700D" w:rsidRDefault="007C700D" w:rsidP="007C70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</w:t>
      </w:r>
    </w:p>
    <w:p w:rsidR="007C700D" w:rsidRDefault="007C700D" w:rsidP="007C70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 от 03.09.2013г. № 2</w:t>
      </w:r>
    </w:p>
    <w:p w:rsidR="00AA1D6F" w:rsidRDefault="00AA1D6F"/>
    <w:sectPr w:rsidR="00AA1D6F" w:rsidSect="00AA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7A1"/>
    <w:multiLevelType w:val="multilevel"/>
    <w:tmpl w:val="F250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411C3"/>
    <w:multiLevelType w:val="hybridMultilevel"/>
    <w:tmpl w:val="0F1CF9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F3EDD"/>
    <w:multiLevelType w:val="hybridMultilevel"/>
    <w:tmpl w:val="808C1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82B3D"/>
    <w:multiLevelType w:val="hybridMultilevel"/>
    <w:tmpl w:val="F828D6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85F24"/>
    <w:multiLevelType w:val="hybridMultilevel"/>
    <w:tmpl w:val="6DDC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626D2"/>
    <w:multiLevelType w:val="hybridMultilevel"/>
    <w:tmpl w:val="F5742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27A9B"/>
    <w:multiLevelType w:val="hybridMultilevel"/>
    <w:tmpl w:val="B656A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784ABA"/>
    <w:multiLevelType w:val="hybridMultilevel"/>
    <w:tmpl w:val="FEC0B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0D0B19"/>
    <w:multiLevelType w:val="hybridMultilevel"/>
    <w:tmpl w:val="C7663B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077C2C"/>
    <w:multiLevelType w:val="hybridMultilevel"/>
    <w:tmpl w:val="D8B8B3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0D"/>
    <w:rsid w:val="007C700D"/>
    <w:rsid w:val="00AA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1450</Words>
  <Characters>8268</Characters>
  <Application>Microsoft Office Word</Application>
  <DocSecurity>0</DocSecurity>
  <Lines>68</Lines>
  <Paragraphs>19</Paragraphs>
  <ScaleCrop>false</ScaleCrop>
  <Company>office 2007 rus ent: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2016-04-08T05:14:00Z</dcterms:created>
  <dcterms:modified xsi:type="dcterms:W3CDTF">2016-04-08T05:20:00Z</dcterms:modified>
</cp:coreProperties>
</file>